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14707" w:type="dxa"/>
        <w:tblInd w:w="-1072" w:type="dxa"/>
        <w:shd w:val="clear" w:color="auto" w:fill="D9F2D0" w:themeFill="accent6" w:themeFillTint="33"/>
        <w:tblLook w:val="04A0" w:firstRow="1" w:lastRow="0" w:firstColumn="1" w:lastColumn="0" w:noHBand="0" w:noVBand="1"/>
      </w:tblPr>
      <w:tblGrid>
        <w:gridCol w:w="4986"/>
        <w:gridCol w:w="3930"/>
        <w:gridCol w:w="5791"/>
      </w:tblGrid>
      <w:tr w:rsidR="00D86A8E" w14:paraId="3A3F61CD" w14:textId="77777777" w:rsidTr="00570326">
        <w:trPr>
          <w:trHeight w:val="530"/>
        </w:trPr>
        <w:tc>
          <w:tcPr>
            <w:tcW w:w="4986" w:type="dxa"/>
            <w:shd w:val="clear" w:color="auto" w:fill="D9F2D0" w:themeFill="accent6" w:themeFillTint="33"/>
          </w:tcPr>
          <w:p w14:paraId="0E69F8D8" w14:textId="4CFADD04" w:rsidR="00D86A8E" w:rsidRDefault="00A141BF" w:rsidP="00703F33">
            <w:pPr>
              <w:bidi/>
              <w:jc w:val="center"/>
              <w:rPr>
                <w:rtl/>
                <w:lang w:bidi="ar-EG"/>
              </w:rPr>
            </w:pPr>
            <w:r>
              <w:object w:dxaOrig="3015" w:dyaOrig="2880" w14:anchorId="644382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5pt;height:49.5pt" o:ole="">
                  <v:imagedata r:id="rId6" o:title=""/>
                </v:shape>
                <o:OLEObject Type="Embed" ProgID="PBrush" ShapeID="_x0000_i1025" DrawAspect="Content" ObjectID="_1808472434" r:id="rId7"/>
              </w:object>
            </w:r>
          </w:p>
        </w:tc>
        <w:tc>
          <w:tcPr>
            <w:tcW w:w="3930" w:type="dxa"/>
            <w:shd w:val="clear" w:color="auto" w:fill="D9F2D0" w:themeFill="accent6" w:themeFillTint="33"/>
          </w:tcPr>
          <w:p w14:paraId="6F021D58" w14:textId="77777777" w:rsidR="00D86A8E" w:rsidRDefault="00D86A8E" w:rsidP="00703F3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جامعة قناة السويس بالاسماعيلية </w:t>
            </w:r>
          </w:p>
          <w:p w14:paraId="76628B8D" w14:textId="4859FEEF" w:rsidR="00D86A8E" w:rsidRDefault="00D86A8E" w:rsidP="00D86A8E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كلية</w:t>
            </w:r>
            <w:r w:rsidR="00052C49">
              <w:rPr>
                <w:rFonts w:hint="cs"/>
                <w:rtl/>
                <w:lang w:bidi="ar-EG"/>
              </w:rPr>
              <w:t xml:space="preserve"> الطب</w:t>
            </w:r>
          </w:p>
          <w:p w14:paraId="0992ACB7" w14:textId="635114BC" w:rsidR="00BB3991" w:rsidRDefault="00BB3991" w:rsidP="00BB399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درجة البكالوريوس </w:t>
            </w:r>
            <w:r w:rsidR="00052C49" w:rsidRPr="00052C49">
              <w:rPr>
                <w:rFonts w:ascii="Times New Roman" w:eastAsia="Times New Roman" w:hAnsi="Times New Roman" w:cs="Times New Roman"/>
                <w:b/>
                <w:bCs/>
                <w:kern w:val="0"/>
                <w:rtl/>
                <w14:ligatures w14:val="none"/>
              </w:rPr>
              <w:t>في الطب والجراحة</w:t>
            </w:r>
          </w:p>
        </w:tc>
        <w:tc>
          <w:tcPr>
            <w:tcW w:w="5791" w:type="dxa"/>
            <w:shd w:val="clear" w:color="auto" w:fill="D9F2D0" w:themeFill="accent6" w:themeFillTint="33"/>
          </w:tcPr>
          <w:p w14:paraId="15FA313B" w14:textId="2FB2FD4C" w:rsidR="00D86A8E" w:rsidRDefault="004E2574" w:rsidP="00703F33">
            <w:pPr>
              <w:bidi/>
              <w:jc w:val="center"/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D696839" wp14:editId="163B4CA4">
                  <wp:simplePos x="0" y="0"/>
                  <wp:positionH relativeFrom="column">
                    <wp:posOffset>1138555</wp:posOffset>
                  </wp:positionH>
                  <wp:positionV relativeFrom="paragraph">
                    <wp:posOffset>7620</wp:posOffset>
                  </wp:positionV>
                  <wp:extent cx="664210" cy="645795"/>
                  <wp:effectExtent l="0" t="0" r="2540" b="1905"/>
                  <wp:wrapSquare wrapText="bothSides"/>
                  <wp:docPr id="18883284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03F33" w14:paraId="7B78B7B2" w14:textId="77777777" w:rsidTr="00570326">
        <w:trPr>
          <w:trHeight w:val="6695"/>
        </w:trPr>
        <w:tc>
          <w:tcPr>
            <w:tcW w:w="4986" w:type="dxa"/>
            <w:shd w:val="clear" w:color="auto" w:fill="D9F2D0" w:themeFill="accent6" w:themeFillTint="33"/>
          </w:tcPr>
          <w:p w14:paraId="11993EE5" w14:textId="33FA6DC3" w:rsidR="00570326" w:rsidRPr="00052C49" w:rsidRDefault="00570326" w:rsidP="00570326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52C4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rtl/>
                <w14:ligatures w14:val="none"/>
              </w:rPr>
              <w:t>لغة الدراسة</w:t>
            </w:r>
            <w:r w:rsidRPr="00052C4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:</w:t>
            </w:r>
            <w:r w:rsidRPr="00052C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4E2574">
              <w:rPr>
                <w:rFonts w:ascii="Times New Roman" w:eastAsia="Times New Roman" w:hAnsi="Times New Roman" w:cs="Times New Roman" w:hint="cs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052C4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rtl/>
                <w14:ligatures w14:val="none"/>
              </w:rPr>
              <w:t>الإنجليزية</w:t>
            </w:r>
            <w:r w:rsidRPr="00052C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Pr="00052C4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rtl/>
                <w14:ligatures w14:val="none"/>
              </w:rPr>
              <w:t>مدة الدراسة</w:t>
            </w:r>
            <w:r w:rsidRPr="00052C4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:</w:t>
            </w:r>
            <w:r w:rsidRPr="00052C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5 </w:t>
            </w:r>
            <w:r w:rsidRPr="00052C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  <w:t>سنوات (10 فصول دراسية)</w:t>
            </w:r>
            <w:r w:rsidRPr="00052C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Pr="00052C4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rtl/>
                <w14:ligatures w14:val="none"/>
              </w:rPr>
              <w:t>نظام الدراسة</w:t>
            </w:r>
            <w:r w:rsidRPr="00052C4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:</w:t>
            </w:r>
            <w:r w:rsidRPr="00052C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052C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  <w:t>النقاط المعتمدة</w:t>
            </w:r>
            <w:r w:rsidRPr="00052C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(ECTS)</w:t>
            </w:r>
            <w:r w:rsidRPr="00052C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Pr="00052C4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rtl/>
                <w14:ligatures w14:val="none"/>
              </w:rPr>
              <w:t>نظام القبول</w:t>
            </w:r>
            <w:r w:rsidRPr="00052C4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:</w:t>
            </w:r>
            <w:r w:rsidRPr="00052C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052C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  <w:t>الطلاب الحاصلون على الثانوية العامة (شعبة علمي علوم) أو ما يعادلها</w:t>
            </w:r>
            <w:r w:rsidRPr="00052C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Pr="00052C4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rtl/>
                <w14:ligatures w14:val="none"/>
              </w:rPr>
              <w:t>بداية الدراسة</w:t>
            </w:r>
            <w:r w:rsidRPr="00052C4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:</w:t>
            </w:r>
            <w:r w:rsidRPr="00052C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052C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  <w:t xml:space="preserve">فصل الخريف (سبتمبر) </w:t>
            </w:r>
            <w:r w:rsidRPr="005703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  <w:br/>
            </w:r>
            <w:r w:rsidRPr="00052C4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rtl/>
                <w14:ligatures w14:val="none"/>
              </w:rPr>
              <w:t>التخصصات الطبية والأقسام الأكاديمية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rtl/>
                <w14:ligatures w14:val="none"/>
              </w:rPr>
              <w:br/>
            </w:r>
            <w:r w:rsidRPr="00052C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  <w:t>تضم كلية الطب بجامعة قناة السويس عددًا من الأقسام العلمية والسريرية المتخصصة، والتي تشمل</w:t>
            </w:r>
            <w:r w:rsidRPr="00052C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:</w:t>
            </w:r>
          </w:p>
          <w:p w14:paraId="3F0EA45E" w14:textId="77777777" w:rsidR="00570326" w:rsidRPr="00052C49" w:rsidRDefault="00570326" w:rsidP="00570326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52C4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rtl/>
                <w14:ligatures w14:val="none"/>
              </w:rPr>
              <w:t>الأقسام الأكاديمية</w:t>
            </w:r>
            <w:r w:rsidRPr="00052C4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:</w:t>
            </w:r>
          </w:p>
          <w:p w14:paraId="2FC4876F" w14:textId="77777777" w:rsidR="00570326" w:rsidRPr="00052C49" w:rsidRDefault="00570326" w:rsidP="00570326">
            <w:pPr>
              <w:numPr>
                <w:ilvl w:val="1"/>
                <w:numId w:val="2"/>
              </w:num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52C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  <w:t>الفسيولوجيا الطبية</w:t>
            </w:r>
          </w:p>
          <w:p w14:paraId="218C8CA3" w14:textId="77777777" w:rsidR="00570326" w:rsidRPr="00052C49" w:rsidRDefault="00570326" w:rsidP="00570326">
            <w:pPr>
              <w:numPr>
                <w:ilvl w:val="1"/>
                <w:numId w:val="2"/>
              </w:num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52C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  <w:t>الكيمياء الحيوية الطبية والبيولوجيا الجزيئية</w:t>
            </w:r>
          </w:p>
          <w:p w14:paraId="27FBFE7E" w14:textId="77777777" w:rsidR="00570326" w:rsidRPr="00052C49" w:rsidRDefault="00570326" w:rsidP="00570326">
            <w:pPr>
              <w:numPr>
                <w:ilvl w:val="1"/>
                <w:numId w:val="2"/>
              </w:num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52C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  <w:t>الفارماكولوجيا الإكلينيكية</w:t>
            </w:r>
          </w:p>
          <w:p w14:paraId="095EE0DF" w14:textId="77777777" w:rsidR="00570326" w:rsidRPr="00052C49" w:rsidRDefault="00570326" w:rsidP="00570326">
            <w:pPr>
              <w:numPr>
                <w:ilvl w:val="1"/>
                <w:numId w:val="2"/>
              </w:num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52C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  <w:t>الميكروبيولوجيا والمناعة الطبية</w:t>
            </w:r>
          </w:p>
          <w:p w14:paraId="17E58E3A" w14:textId="77777777" w:rsidR="00570326" w:rsidRPr="00052C49" w:rsidRDefault="00570326" w:rsidP="00570326">
            <w:pPr>
              <w:numPr>
                <w:ilvl w:val="1"/>
                <w:numId w:val="2"/>
              </w:num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52C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  <w:t>الطفيليات الطبية</w:t>
            </w:r>
          </w:p>
          <w:p w14:paraId="5C8DF7EC" w14:textId="77777777" w:rsidR="00570326" w:rsidRPr="00052C49" w:rsidRDefault="00570326" w:rsidP="00570326">
            <w:pPr>
              <w:numPr>
                <w:ilvl w:val="1"/>
                <w:numId w:val="2"/>
              </w:num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52C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  <w:t>الهستولوجيا وبيولوجيا الخلية</w:t>
            </w:r>
          </w:p>
          <w:p w14:paraId="4D6D030F" w14:textId="77777777" w:rsidR="00570326" w:rsidRPr="00052C49" w:rsidRDefault="00570326" w:rsidP="00570326">
            <w:pPr>
              <w:numPr>
                <w:ilvl w:val="1"/>
                <w:numId w:val="2"/>
              </w:num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52C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  <w:t>علم الأمراض (الباثولوجيا)</w:t>
            </w:r>
          </w:p>
          <w:p w14:paraId="6A1B269F" w14:textId="77777777" w:rsidR="00570326" w:rsidRPr="00052C49" w:rsidRDefault="00570326" w:rsidP="00570326">
            <w:pPr>
              <w:numPr>
                <w:ilvl w:val="1"/>
                <w:numId w:val="2"/>
              </w:num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52C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  <w:t>التشريح وعلم الأجنة</w:t>
            </w:r>
          </w:p>
          <w:p w14:paraId="2EA5893D" w14:textId="77777777" w:rsidR="00570326" w:rsidRPr="00052C49" w:rsidRDefault="00570326" w:rsidP="00570326">
            <w:pPr>
              <w:numPr>
                <w:ilvl w:val="1"/>
                <w:numId w:val="2"/>
              </w:num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52C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  <w:t>الطب الشرعي والسموم الإكلينيكية</w:t>
            </w:r>
          </w:p>
          <w:p w14:paraId="1F8EBD15" w14:textId="77777777" w:rsidR="00570326" w:rsidRPr="00052C49" w:rsidRDefault="00570326" w:rsidP="00570326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52C4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rtl/>
                <w14:ligatures w14:val="none"/>
              </w:rPr>
              <w:t>الأقسام السريرية</w:t>
            </w:r>
            <w:r w:rsidRPr="00052C4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:</w:t>
            </w:r>
          </w:p>
          <w:p w14:paraId="41F892E4" w14:textId="77777777" w:rsidR="00570326" w:rsidRPr="00052C49" w:rsidRDefault="00570326" w:rsidP="00570326">
            <w:pPr>
              <w:numPr>
                <w:ilvl w:val="1"/>
                <w:numId w:val="2"/>
              </w:num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52C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  <w:t>الأمراض الباطنة (الغدد الصماء، الجهاز الهضمي، أمراض الكلى، أمراض الدم)</w:t>
            </w:r>
          </w:p>
          <w:p w14:paraId="7827FA82" w14:textId="77777777" w:rsidR="00570326" w:rsidRPr="00052C49" w:rsidRDefault="00570326" w:rsidP="00570326">
            <w:pPr>
              <w:numPr>
                <w:ilvl w:val="1"/>
                <w:numId w:val="2"/>
              </w:num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52C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  <w:t>الجراحة العامة وجراحة الأطفال</w:t>
            </w:r>
          </w:p>
          <w:p w14:paraId="30C24A95" w14:textId="77777777" w:rsidR="00570326" w:rsidRPr="00052C49" w:rsidRDefault="00570326" w:rsidP="00570326">
            <w:pPr>
              <w:numPr>
                <w:ilvl w:val="1"/>
                <w:numId w:val="2"/>
              </w:num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52C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  <w:t>طب وجراحة العيون</w:t>
            </w:r>
          </w:p>
          <w:p w14:paraId="28B40BA0" w14:textId="77777777" w:rsidR="00570326" w:rsidRPr="00052C49" w:rsidRDefault="00570326" w:rsidP="00570326">
            <w:pPr>
              <w:numPr>
                <w:ilvl w:val="1"/>
                <w:numId w:val="2"/>
              </w:num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52C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  <w:t>أمراض النساء والتوليد</w:t>
            </w:r>
          </w:p>
          <w:p w14:paraId="1E2EB645" w14:textId="77777777" w:rsidR="00570326" w:rsidRPr="00052C49" w:rsidRDefault="00570326" w:rsidP="00570326">
            <w:pPr>
              <w:numPr>
                <w:ilvl w:val="1"/>
                <w:numId w:val="2"/>
              </w:num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52C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  <w:t>طب الأطفال</w:t>
            </w:r>
          </w:p>
          <w:p w14:paraId="4F13DC0B" w14:textId="35BBE042" w:rsidR="00570326" w:rsidRPr="00570326" w:rsidRDefault="00570326" w:rsidP="00570326">
            <w:pPr>
              <w:numPr>
                <w:ilvl w:val="1"/>
                <w:numId w:val="2"/>
              </w:num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52C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  <w:t>طب الطوارئ والعناية المركزة</w:t>
            </w:r>
          </w:p>
          <w:p w14:paraId="749033AC" w14:textId="706ADFAD" w:rsidR="00052C49" w:rsidRPr="00052C49" w:rsidRDefault="00052C49" w:rsidP="00570326">
            <w:pPr>
              <w:numPr>
                <w:ilvl w:val="1"/>
                <w:numId w:val="2"/>
              </w:num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52C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  <w:t>الأمراض المعدية</w:t>
            </w:r>
          </w:p>
          <w:p w14:paraId="5B1B52B5" w14:textId="77777777" w:rsidR="00052C49" w:rsidRPr="00052C49" w:rsidRDefault="00052C49" w:rsidP="002A0B1E">
            <w:pPr>
              <w:numPr>
                <w:ilvl w:val="1"/>
                <w:numId w:val="2"/>
              </w:num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52C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  <w:t>التخدير والرعاية المركزة</w:t>
            </w:r>
          </w:p>
          <w:p w14:paraId="4240C218" w14:textId="77777777" w:rsidR="00052C49" w:rsidRPr="00052C49" w:rsidRDefault="00052C49" w:rsidP="002A0B1E">
            <w:pPr>
              <w:numPr>
                <w:ilvl w:val="1"/>
                <w:numId w:val="2"/>
              </w:num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52C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  <w:t>الطب النفسي والعصبي</w:t>
            </w:r>
          </w:p>
          <w:p w14:paraId="4962F27A" w14:textId="77777777" w:rsidR="00052C49" w:rsidRPr="00052C49" w:rsidRDefault="00052C49" w:rsidP="002A0B1E">
            <w:pPr>
              <w:numPr>
                <w:ilvl w:val="1"/>
                <w:numId w:val="2"/>
              </w:num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52C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  <w:t>الأشعة التشخيصية والتداخلية</w:t>
            </w:r>
          </w:p>
          <w:p w14:paraId="59913267" w14:textId="4573F057" w:rsidR="00703F33" w:rsidRPr="00570326" w:rsidRDefault="00703F33" w:rsidP="002A0B1E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930" w:type="dxa"/>
            <w:shd w:val="clear" w:color="auto" w:fill="D9F2D0" w:themeFill="accent6" w:themeFillTint="33"/>
          </w:tcPr>
          <w:p w14:paraId="4B4B6BCA" w14:textId="77777777" w:rsidR="00703F33" w:rsidRDefault="00703F33" w:rsidP="00663D0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للتواصل :</w:t>
            </w:r>
          </w:p>
          <w:p w14:paraId="126DE6B7" w14:textId="708102F6" w:rsidR="004F1008" w:rsidRDefault="004F1008" w:rsidP="004F100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العنوان : جمهورية مصر العربية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الاسماعيلية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مقر الجامعة الجديدة بالطريق الدائرى بالكليو 4.5 </w:t>
            </w:r>
          </w:p>
          <w:p w14:paraId="2289CFA5" w14:textId="77777777" w:rsidR="00703F33" w:rsidRDefault="00703F33" w:rsidP="00703F3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ايميل الكلية :</w:t>
            </w:r>
          </w:p>
          <w:p w14:paraId="32195BAE" w14:textId="77777777" w:rsidR="00703F33" w:rsidRDefault="00703F33" w:rsidP="00703F3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موقع الكلية :</w:t>
            </w:r>
          </w:p>
          <w:p w14:paraId="561C389D" w14:textId="77777777" w:rsidR="00703F33" w:rsidRDefault="00703F33" w:rsidP="00703F3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الصفحات الرسمية على الفيس بوك</w:t>
            </w:r>
          </w:p>
          <w:p w14:paraId="006F146A" w14:textId="77777777" w:rsidR="00496AFE" w:rsidRDefault="00496AFE" w:rsidP="00496AFE">
            <w:pPr>
              <w:bidi/>
              <w:rPr>
                <w:rtl/>
              </w:rPr>
            </w:pPr>
          </w:p>
          <w:p w14:paraId="397F9C34" w14:textId="77777777" w:rsidR="00496AFE" w:rsidRDefault="00496AFE" w:rsidP="00496AFE">
            <w:pPr>
              <w:bidi/>
            </w:pPr>
            <w:r>
              <w:rPr>
                <w:rFonts w:hint="cs"/>
                <w:rtl/>
              </w:rPr>
              <w:t>المصرفات الدراسية للوافدين :</w:t>
            </w:r>
          </w:p>
          <w:p w14:paraId="769A70C4" w14:textId="77777777" w:rsidR="001C55D9" w:rsidRDefault="001C55D9" w:rsidP="001C55D9">
            <w:pPr>
              <w:bidi/>
              <w:rPr>
                <w:rtl/>
              </w:rPr>
            </w:pPr>
          </w:p>
          <w:p w14:paraId="081A7C14" w14:textId="77777777" w:rsidR="00496AFE" w:rsidRDefault="00496AFE" w:rsidP="00496AF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خطوات التقدم :</w:t>
            </w:r>
          </w:p>
          <w:p w14:paraId="3E08440B" w14:textId="77777777" w:rsidR="00496AFE" w:rsidRDefault="00496AFE" w:rsidP="00496AF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1-التسجيل على صفحة ادرس فى مصر </w:t>
            </w:r>
          </w:p>
          <w:p w14:paraId="0B97A57C" w14:textId="1F7716F2" w:rsidR="00AF1FA1" w:rsidRDefault="00AF1FA1" w:rsidP="00AF1FA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الرابط:</w:t>
            </w:r>
            <w:r w:rsidR="00A141BF" w:rsidRPr="00A141BF">
              <w:rPr>
                <w:sz w:val="16"/>
                <w:szCs w:val="16"/>
              </w:rPr>
              <w:t xml:space="preserve"> </w:t>
            </w:r>
            <w:hyperlink r:id="rId9" w:history="1">
              <w:r w:rsidR="00A141BF" w:rsidRPr="00946675">
                <w:rPr>
                  <w:rStyle w:val="Hyperlink"/>
                  <w:sz w:val="16"/>
                  <w:szCs w:val="16"/>
                </w:rPr>
                <w:t>https://admission.study-in-egypt.gov.eg</w:t>
              </w:r>
            </w:hyperlink>
            <w:r w:rsidR="00A141BF">
              <w:rPr>
                <w:rFonts w:hint="cs"/>
                <w:sz w:val="16"/>
                <w:szCs w:val="16"/>
                <w:rtl/>
              </w:rPr>
              <w:t xml:space="preserve">  </w:t>
            </w:r>
          </w:p>
          <w:p w14:paraId="6D9A4C14" w14:textId="77777777" w:rsidR="00496AFE" w:rsidRDefault="00496AFE" w:rsidP="00496AF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2-القبول المبدئى </w:t>
            </w:r>
          </w:p>
          <w:p w14:paraId="21002263" w14:textId="77777777" w:rsidR="001C55D9" w:rsidRDefault="00496AFE" w:rsidP="00496AF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3-التقديم بالكلية</w:t>
            </w:r>
          </w:p>
          <w:p w14:paraId="03369322" w14:textId="1E2588DC" w:rsidR="00496AFE" w:rsidRDefault="00496AFE" w:rsidP="001C55D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14:paraId="2D1E17E9" w14:textId="77777777" w:rsidR="00496AFE" w:rsidRDefault="00496AFE" w:rsidP="00496AF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المستندات المطلوبة :</w:t>
            </w:r>
          </w:p>
          <w:p w14:paraId="0703AE93" w14:textId="77777777" w:rsidR="00496AFE" w:rsidRDefault="00496AFE" w:rsidP="00496AF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1-اصل شهادة الثانوية العامة او ما يعادلها </w:t>
            </w:r>
          </w:p>
          <w:p w14:paraId="6F497F61" w14:textId="77777777" w:rsidR="00496AFE" w:rsidRDefault="00496AFE" w:rsidP="00496AF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2-اصل شهادة الميلاد </w:t>
            </w:r>
          </w:p>
          <w:p w14:paraId="6B52D017" w14:textId="77777777" w:rsidR="001C55D9" w:rsidRDefault="00496AFE" w:rsidP="00496AF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3-صورة من جواز السفر </w:t>
            </w:r>
          </w:p>
          <w:p w14:paraId="32477CD9" w14:textId="4DDCE2B8" w:rsidR="00496AFE" w:rsidRPr="00962E4C" w:rsidRDefault="00496AFE" w:rsidP="001C55D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0A78E3">
              <w:rPr>
                <w:rFonts w:hint="cs"/>
                <w:rtl/>
              </w:rPr>
              <w:t xml:space="preserve">واى مستندات اضافية تطلبها الكلية </w:t>
            </w:r>
          </w:p>
        </w:tc>
        <w:tc>
          <w:tcPr>
            <w:tcW w:w="5791" w:type="dxa"/>
            <w:shd w:val="clear" w:color="auto" w:fill="D9F2D0" w:themeFill="accent6" w:themeFillTint="33"/>
          </w:tcPr>
          <w:p w14:paraId="2226DDAA" w14:textId="77777777" w:rsidR="00703F33" w:rsidRDefault="00703F33" w:rsidP="00663D0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مميزات الكلية :</w:t>
            </w:r>
          </w:p>
          <w:p w14:paraId="5ED8B194" w14:textId="678809AE" w:rsidR="00703F33" w:rsidRDefault="00703F33" w:rsidP="00256FF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1-</w:t>
            </w:r>
            <w:r w:rsidR="00AF5FE7">
              <w:rPr>
                <w:rFonts w:hint="cs"/>
                <w:rtl/>
                <w:lang w:bidi="ar-EG"/>
              </w:rPr>
              <w:t>أنشأت</w:t>
            </w:r>
            <w:r>
              <w:rPr>
                <w:rFonts w:hint="cs"/>
                <w:rtl/>
              </w:rPr>
              <w:t xml:space="preserve"> الكلية </w:t>
            </w:r>
            <w:r w:rsidR="00AF5FE7">
              <w:rPr>
                <w:rFonts w:hint="cs"/>
                <w:rtl/>
              </w:rPr>
              <w:t xml:space="preserve">عام 1976م </w:t>
            </w:r>
            <w:r w:rsidR="00A141BF">
              <w:rPr>
                <w:rFonts w:hint="cs"/>
                <w:rtl/>
              </w:rPr>
              <w:t xml:space="preserve">منذ نشأة الجامعة </w:t>
            </w:r>
            <w:r>
              <w:rPr>
                <w:rFonts w:hint="cs"/>
                <w:rtl/>
              </w:rPr>
              <w:t>بمدينة الاسماعيلية</w:t>
            </w:r>
            <w:r w:rsidR="00E31BB4">
              <w:rPr>
                <w:rFonts w:hint="cs"/>
                <w:rtl/>
              </w:rPr>
              <w:t xml:space="preserve"> الساحلية</w:t>
            </w:r>
            <w:r>
              <w:rPr>
                <w:rFonts w:hint="cs"/>
                <w:rtl/>
              </w:rPr>
              <w:t xml:space="preserve"> وتعتبر الوحيدة بمنطقة أقليم القناة </w:t>
            </w:r>
            <w:r w:rsidR="00AF5FE7">
              <w:rPr>
                <w:rFonts w:hint="cs"/>
                <w:rtl/>
              </w:rPr>
              <w:t>وحصلت على الاعتماد من هيئة ضمان الجودة 2016م</w:t>
            </w:r>
          </w:p>
          <w:p w14:paraId="4E855914" w14:textId="1056D3A2" w:rsidR="00D86A8E" w:rsidRDefault="00D86A8E" w:rsidP="00D86A8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2- تضم الكلية نخبة من اعضاء هيئة التدريس (    ) والحاصلين على درجات علمية من مختلف دول العالم </w:t>
            </w:r>
          </w:p>
          <w:p w14:paraId="58C0159A" w14:textId="66569268" w:rsidR="00972B4F" w:rsidRDefault="00972B4F" w:rsidP="00972B4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3-تصدر الكلية مجلة علمية متخصصة فى نشر الابحاث العلمية فى جميع التخصصات</w:t>
            </w:r>
          </w:p>
          <w:p w14:paraId="638F6290" w14:textId="37E31518" w:rsidR="00972B4F" w:rsidRDefault="00972B4F" w:rsidP="00972B4F">
            <w:pPr>
              <w:bidi/>
            </w:pPr>
            <w:r>
              <w:rPr>
                <w:rFonts w:hint="cs"/>
                <w:rtl/>
              </w:rPr>
              <w:t>ايميل المجلة:</w:t>
            </w:r>
          </w:p>
          <w:p w14:paraId="0F77243A" w14:textId="3F31E9B8" w:rsidR="003A55A6" w:rsidRPr="003A55A6" w:rsidRDefault="003A55A6" w:rsidP="003A55A6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4-الشراكات الدولية أو الاقليمية:</w:t>
            </w:r>
          </w:p>
          <w:p w14:paraId="7B8D6C17" w14:textId="551629D5" w:rsidR="00703F33" w:rsidRPr="00962E4C" w:rsidRDefault="009722C2" w:rsidP="00016CA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</w:t>
            </w:r>
            <w:r w:rsidR="00972B4F">
              <w:rPr>
                <w:rFonts w:hint="cs"/>
                <w:rtl/>
              </w:rPr>
              <w:t>-ممارسة جميع انواع الانشطة الطلابية وزيارات ميدانية وندريبات فى مناطق الانتاج.</w:t>
            </w:r>
          </w:p>
        </w:tc>
      </w:tr>
    </w:tbl>
    <w:p w14:paraId="0CCCFF6D" w14:textId="31D767B9" w:rsidR="000253D7" w:rsidRDefault="009F659D" w:rsidP="000253D7">
      <w:pPr>
        <w:bidi/>
        <w:rPr>
          <w:rtl/>
        </w:rPr>
      </w:pP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15105" w:type="dxa"/>
        <w:tblInd w:w="-1057" w:type="dxa"/>
        <w:shd w:val="clear" w:color="auto" w:fill="F2CEED" w:themeFill="accent5" w:themeFillTint="33"/>
        <w:tblLook w:val="04A0" w:firstRow="1" w:lastRow="0" w:firstColumn="1" w:lastColumn="0" w:noHBand="0" w:noVBand="1"/>
      </w:tblPr>
      <w:tblGrid>
        <w:gridCol w:w="5303"/>
        <w:gridCol w:w="4176"/>
        <w:gridCol w:w="5626"/>
      </w:tblGrid>
      <w:tr w:rsidR="00BB3991" w14:paraId="5D9645CD" w14:textId="77777777" w:rsidTr="00B1466D">
        <w:trPr>
          <w:trHeight w:val="530"/>
        </w:trPr>
        <w:tc>
          <w:tcPr>
            <w:tcW w:w="5303" w:type="dxa"/>
            <w:shd w:val="clear" w:color="auto" w:fill="F2CEED" w:themeFill="accent5" w:themeFillTint="33"/>
          </w:tcPr>
          <w:p w14:paraId="4E40D6C3" w14:textId="77777777" w:rsidR="00BB3991" w:rsidRDefault="00BB3991" w:rsidP="00787E32">
            <w:pPr>
              <w:bidi/>
              <w:jc w:val="center"/>
              <w:rPr>
                <w:rtl/>
                <w:lang w:bidi="ar-EG"/>
              </w:rPr>
            </w:pPr>
            <w:r>
              <w:object w:dxaOrig="3015" w:dyaOrig="2880" w14:anchorId="073CC08F">
                <v:shape id="_x0000_i1026" type="#_x0000_t75" style="width:51.5pt;height:49.5pt" o:ole="">
                  <v:imagedata r:id="rId6" o:title=""/>
                </v:shape>
                <o:OLEObject Type="Embed" ProgID="PBrush" ShapeID="_x0000_i1026" DrawAspect="Content" ObjectID="_1808472435" r:id="rId10"/>
              </w:object>
            </w:r>
          </w:p>
        </w:tc>
        <w:tc>
          <w:tcPr>
            <w:tcW w:w="4176" w:type="dxa"/>
            <w:shd w:val="clear" w:color="auto" w:fill="F2CEED" w:themeFill="accent5" w:themeFillTint="33"/>
          </w:tcPr>
          <w:p w14:paraId="3B29E5EC" w14:textId="07FB8BF5" w:rsidR="00BB3991" w:rsidRPr="00570326" w:rsidRDefault="00570326" w:rsidP="005703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57032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Suez Canal University - Faculty of Medicine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rtl/>
                <w14:ligatures w14:val="none"/>
              </w:rPr>
              <w:br/>
            </w:r>
            <w:r w:rsidRPr="0057032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Bachelor of Medicine and Surgery (MBBCh)</w:t>
            </w:r>
          </w:p>
        </w:tc>
        <w:tc>
          <w:tcPr>
            <w:tcW w:w="5626" w:type="dxa"/>
            <w:shd w:val="clear" w:color="auto" w:fill="F2CEED" w:themeFill="accent5" w:themeFillTint="33"/>
          </w:tcPr>
          <w:p w14:paraId="5166534B" w14:textId="5F1AF012" w:rsidR="00BB3991" w:rsidRDefault="004E2574" w:rsidP="00787E32">
            <w:pPr>
              <w:bidi/>
              <w:jc w:val="center"/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778B9C2" wp14:editId="3DB65081">
                  <wp:simplePos x="0" y="0"/>
                  <wp:positionH relativeFrom="column">
                    <wp:posOffset>1471930</wp:posOffset>
                  </wp:positionH>
                  <wp:positionV relativeFrom="paragraph">
                    <wp:posOffset>45720</wp:posOffset>
                  </wp:positionV>
                  <wp:extent cx="664210" cy="645795"/>
                  <wp:effectExtent l="0" t="0" r="2540" b="1905"/>
                  <wp:wrapSquare wrapText="bothSides"/>
                  <wp:docPr id="4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A5FA8" w14:paraId="0842B376" w14:textId="77777777" w:rsidTr="00B1466D">
        <w:trPr>
          <w:trHeight w:val="4355"/>
        </w:trPr>
        <w:tc>
          <w:tcPr>
            <w:tcW w:w="5303" w:type="dxa"/>
            <w:shd w:val="clear" w:color="auto" w:fill="F2CEED" w:themeFill="accent5" w:themeFillTint="33"/>
          </w:tcPr>
          <w:p w14:paraId="48F17739" w14:textId="77777777" w:rsidR="00570326" w:rsidRPr="00570326" w:rsidRDefault="00570326" w:rsidP="005703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570326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Advantages of the Faculty of Medicine at Suez Canal University</w:t>
            </w:r>
          </w:p>
          <w:p w14:paraId="7277B44C" w14:textId="77777777" w:rsidR="00570326" w:rsidRPr="00570326" w:rsidRDefault="00570326" w:rsidP="0057032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032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First Community-Based Medical School in Egypt:</w:t>
            </w:r>
            <w:r w:rsidRPr="005703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Provides an educational environment focused on solving actual health problems in the community.</w:t>
            </w:r>
          </w:p>
          <w:p w14:paraId="754CCBB4" w14:textId="77777777" w:rsidR="00570326" w:rsidRPr="00570326" w:rsidRDefault="00570326" w:rsidP="0057032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032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Integrated Educational System:</w:t>
            </w:r>
            <w:r w:rsidRPr="005703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Combines basic sciences with clinical training from the early years of study.</w:t>
            </w:r>
          </w:p>
          <w:p w14:paraId="1E2FC196" w14:textId="77777777" w:rsidR="00570326" w:rsidRPr="00570326" w:rsidRDefault="00570326" w:rsidP="0057032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032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Advanced Practical Training:</w:t>
            </w:r>
            <w:r w:rsidRPr="005703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Students engage with patients from their first year through primary healthcare units.</w:t>
            </w:r>
          </w:p>
          <w:p w14:paraId="29226173" w14:textId="77777777" w:rsidR="00570326" w:rsidRPr="00570326" w:rsidRDefault="00570326" w:rsidP="0057032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032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Outstanding Research Programs:</w:t>
            </w:r>
            <w:r w:rsidRPr="005703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The faculty offers opportunities for conducting research in various fields.</w:t>
            </w:r>
          </w:p>
          <w:p w14:paraId="270136F8" w14:textId="77777777" w:rsidR="00570326" w:rsidRPr="00570326" w:rsidRDefault="00570326" w:rsidP="0057032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032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Advanced Clinical and Simulation Laboratories:</w:t>
            </w:r>
            <w:r w:rsidRPr="005703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Including clinical skills labs, anatomy labs, and pathology labs.</w:t>
            </w:r>
          </w:p>
          <w:p w14:paraId="74A698CA" w14:textId="77777777" w:rsidR="00570326" w:rsidRPr="00570326" w:rsidRDefault="00570326" w:rsidP="0057032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032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Academic Accreditation:</w:t>
            </w:r>
            <w:r w:rsidRPr="005703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Accredited by the National Authority for Quality Assurance and Accreditation of Education since 2010, with renewal in 2021.</w:t>
            </w:r>
          </w:p>
          <w:p w14:paraId="4D37D76F" w14:textId="6607811F" w:rsidR="003A5FA8" w:rsidRPr="00570326" w:rsidRDefault="003A5FA8" w:rsidP="00DF5337">
            <w:pPr>
              <w:rPr>
                <w:rtl/>
              </w:rPr>
            </w:pPr>
          </w:p>
        </w:tc>
        <w:tc>
          <w:tcPr>
            <w:tcW w:w="4176" w:type="dxa"/>
            <w:shd w:val="clear" w:color="auto" w:fill="F2CEED" w:themeFill="accent5" w:themeFillTint="33"/>
          </w:tcPr>
          <w:p w14:paraId="5F20B2F4" w14:textId="77777777" w:rsidR="003A5FA8" w:rsidRDefault="003A5FA8" w:rsidP="00414C5D">
            <w:r>
              <w:t>For communication:</w:t>
            </w:r>
          </w:p>
          <w:p w14:paraId="0E0E41A4" w14:textId="675668BD" w:rsidR="003A5FA8" w:rsidRDefault="003A5FA8" w:rsidP="008D6B87">
            <w:pPr>
              <w:rPr>
                <w:lang w:val="en"/>
              </w:rPr>
            </w:pPr>
            <w:r w:rsidRPr="008D6B87">
              <w:rPr>
                <w:lang w:val="en"/>
              </w:rPr>
              <w:t>Address: Arab Republic of Egypt - Ismailia</w:t>
            </w:r>
            <w:r>
              <w:rPr>
                <w:lang w:val="en"/>
              </w:rPr>
              <w:t xml:space="preserve">, Circle </w:t>
            </w:r>
            <w:r w:rsidRPr="008D6B87">
              <w:rPr>
                <w:lang w:val="en"/>
              </w:rPr>
              <w:t xml:space="preserve">Road at Kilo 4.5 </w:t>
            </w:r>
          </w:p>
          <w:p w14:paraId="106E2673" w14:textId="77777777" w:rsidR="003A5FA8" w:rsidRDefault="003A5FA8" w:rsidP="008D6B87">
            <w:pPr>
              <w:rPr>
                <w:lang w:val="en"/>
              </w:rPr>
            </w:pPr>
          </w:p>
          <w:p w14:paraId="71D8CF52" w14:textId="77777777" w:rsidR="003A5FA8" w:rsidRDefault="003A5FA8" w:rsidP="008D6B87">
            <w:pPr>
              <w:rPr>
                <w:lang w:val="en"/>
              </w:rPr>
            </w:pPr>
            <w:r>
              <w:rPr>
                <w:lang w:val="en"/>
              </w:rPr>
              <w:t>Faculty</w:t>
            </w:r>
            <w:r w:rsidRPr="008D6B87">
              <w:rPr>
                <w:lang w:val="en"/>
              </w:rPr>
              <w:t xml:space="preserve"> </w:t>
            </w:r>
            <w:r>
              <w:rPr>
                <w:lang w:val="en"/>
              </w:rPr>
              <w:t>e</w:t>
            </w:r>
            <w:r w:rsidRPr="008D6B87">
              <w:rPr>
                <w:lang w:val="en"/>
              </w:rPr>
              <w:t xml:space="preserve">mail: </w:t>
            </w:r>
          </w:p>
          <w:p w14:paraId="529AD05E" w14:textId="77777777" w:rsidR="003A5FA8" w:rsidRDefault="003A5FA8" w:rsidP="008D6B87">
            <w:pPr>
              <w:rPr>
                <w:lang w:val="en"/>
              </w:rPr>
            </w:pPr>
          </w:p>
          <w:p w14:paraId="73A3CDF0" w14:textId="77777777" w:rsidR="003A5FA8" w:rsidRDefault="003A5FA8" w:rsidP="008D6B87">
            <w:pPr>
              <w:rPr>
                <w:lang w:val="en"/>
              </w:rPr>
            </w:pPr>
            <w:r>
              <w:rPr>
                <w:lang w:val="en"/>
              </w:rPr>
              <w:t>Faculty</w:t>
            </w:r>
            <w:r w:rsidRPr="008D6B87">
              <w:rPr>
                <w:lang w:val="en"/>
              </w:rPr>
              <w:t xml:space="preserve"> Website:</w:t>
            </w:r>
          </w:p>
          <w:p w14:paraId="65D51666" w14:textId="77777777" w:rsidR="003A5FA8" w:rsidRDefault="003A5FA8" w:rsidP="008D6B87">
            <w:pPr>
              <w:rPr>
                <w:lang w:val="en"/>
              </w:rPr>
            </w:pPr>
          </w:p>
          <w:p w14:paraId="28F27479" w14:textId="77777777" w:rsidR="003A5FA8" w:rsidRDefault="003A5FA8" w:rsidP="008D6B87">
            <w:pPr>
              <w:rPr>
                <w:lang w:val="en"/>
              </w:rPr>
            </w:pPr>
            <w:r w:rsidRPr="008D6B87">
              <w:rPr>
                <w:lang w:val="en"/>
              </w:rPr>
              <w:t>Official Facebook Pages</w:t>
            </w:r>
          </w:p>
          <w:p w14:paraId="148733F9" w14:textId="77777777" w:rsidR="003A5FA8" w:rsidRDefault="003A5FA8" w:rsidP="008D6B87">
            <w:pPr>
              <w:rPr>
                <w:lang w:val="en"/>
              </w:rPr>
            </w:pPr>
          </w:p>
          <w:p w14:paraId="4E2D9511" w14:textId="6A86A349" w:rsidR="003A5FA8" w:rsidRDefault="00B72678" w:rsidP="008D6B87">
            <w:pPr>
              <w:rPr>
                <w:lang w:val="en"/>
              </w:rPr>
            </w:pPr>
            <w:r>
              <w:rPr>
                <w:lang w:val="en"/>
              </w:rPr>
              <w:t>Tuition fees</w:t>
            </w:r>
            <w:r w:rsidRPr="008D6B87">
              <w:rPr>
                <w:lang w:val="en"/>
              </w:rPr>
              <w:t xml:space="preserve"> for</w:t>
            </w:r>
            <w:r w:rsidR="003A5FA8" w:rsidRPr="008D6B87">
              <w:rPr>
                <w:lang w:val="en"/>
              </w:rPr>
              <w:t xml:space="preserve"> Foreign Students: </w:t>
            </w:r>
          </w:p>
          <w:p w14:paraId="6F7CF4A1" w14:textId="77777777" w:rsidR="003A5FA8" w:rsidRDefault="003A5FA8" w:rsidP="008D6B87">
            <w:pPr>
              <w:rPr>
                <w:lang w:val="en"/>
              </w:rPr>
            </w:pPr>
          </w:p>
          <w:p w14:paraId="34B8FB86" w14:textId="77777777" w:rsidR="003A5FA8" w:rsidRDefault="003A5FA8" w:rsidP="008D6B87">
            <w:pPr>
              <w:rPr>
                <w:lang w:val="en"/>
              </w:rPr>
            </w:pPr>
            <w:r>
              <w:rPr>
                <w:lang w:val="en"/>
              </w:rPr>
              <w:t>Administration</w:t>
            </w:r>
            <w:r w:rsidRPr="008D6B87">
              <w:rPr>
                <w:lang w:val="en"/>
              </w:rPr>
              <w:t xml:space="preserve"> Steps:</w:t>
            </w:r>
          </w:p>
          <w:p w14:paraId="7B18C2E4" w14:textId="417F337A" w:rsidR="003A5FA8" w:rsidRDefault="003A5FA8" w:rsidP="00B72678">
            <w:pPr>
              <w:rPr>
                <w:lang w:val="en"/>
              </w:rPr>
            </w:pPr>
            <w:r w:rsidRPr="008D6B87">
              <w:rPr>
                <w:lang w:val="en"/>
              </w:rPr>
              <w:t xml:space="preserve">1-Register on the Study in Egypt page Link: </w:t>
            </w:r>
            <w:hyperlink r:id="rId11" w:history="1">
              <w:r w:rsidRPr="00452CCE">
                <w:rPr>
                  <w:rStyle w:val="Hyperlink"/>
                  <w:lang w:val="en"/>
                </w:rPr>
                <w:t>https://admission.study-in-egypt.gov.eg</w:t>
              </w:r>
            </w:hyperlink>
          </w:p>
          <w:p w14:paraId="2A085EC3" w14:textId="19E779C9" w:rsidR="003A5FA8" w:rsidRDefault="003A5FA8" w:rsidP="008D6B87">
            <w:pPr>
              <w:rPr>
                <w:lang w:val="en"/>
              </w:rPr>
            </w:pPr>
            <w:r w:rsidRPr="008D6B87">
              <w:rPr>
                <w:lang w:val="en"/>
              </w:rPr>
              <w:t>2-</w:t>
            </w:r>
            <w:r>
              <w:rPr>
                <w:lang w:val="en"/>
              </w:rPr>
              <w:t>primary</w:t>
            </w:r>
            <w:r w:rsidRPr="008D6B87">
              <w:rPr>
                <w:lang w:val="en"/>
              </w:rPr>
              <w:t xml:space="preserve"> Acceptance </w:t>
            </w:r>
          </w:p>
          <w:p w14:paraId="5903CCC1" w14:textId="7A24B088" w:rsidR="003A5FA8" w:rsidRDefault="003A5FA8" w:rsidP="008D6B87">
            <w:pPr>
              <w:rPr>
                <w:lang w:val="en"/>
              </w:rPr>
            </w:pPr>
            <w:r w:rsidRPr="008D6B87">
              <w:rPr>
                <w:lang w:val="en"/>
              </w:rPr>
              <w:t>3-</w:t>
            </w:r>
            <w:r>
              <w:rPr>
                <w:lang w:val="en"/>
              </w:rPr>
              <w:t>Register</w:t>
            </w:r>
            <w:r w:rsidRPr="008D6B87">
              <w:rPr>
                <w:lang w:val="en"/>
              </w:rPr>
              <w:t xml:space="preserve"> </w:t>
            </w:r>
            <w:r>
              <w:rPr>
                <w:lang w:val="en"/>
              </w:rPr>
              <w:t>on</w:t>
            </w:r>
            <w:r w:rsidRPr="008D6B87">
              <w:rPr>
                <w:lang w:val="en"/>
              </w:rPr>
              <w:t xml:space="preserve"> the </w:t>
            </w:r>
            <w:r>
              <w:rPr>
                <w:lang w:val="en"/>
              </w:rPr>
              <w:t>Faculty</w:t>
            </w:r>
            <w:r w:rsidRPr="008D6B87">
              <w:rPr>
                <w:lang w:val="en"/>
              </w:rPr>
              <w:t xml:space="preserve"> </w:t>
            </w:r>
          </w:p>
          <w:p w14:paraId="123E9ECC" w14:textId="77777777" w:rsidR="003A5FA8" w:rsidRDefault="003A5FA8" w:rsidP="008D6B87">
            <w:pPr>
              <w:rPr>
                <w:lang w:val="en"/>
              </w:rPr>
            </w:pPr>
          </w:p>
          <w:p w14:paraId="591F9D2E" w14:textId="77777777" w:rsidR="003A5FA8" w:rsidRDefault="003A5FA8" w:rsidP="008D6B87">
            <w:pPr>
              <w:rPr>
                <w:lang w:val="en"/>
              </w:rPr>
            </w:pPr>
            <w:r w:rsidRPr="008D6B87">
              <w:rPr>
                <w:lang w:val="en"/>
              </w:rPr>
              <w:t>Required Documents:</w:t>
            </w:r>
          </w:p>
          <w:p w14:paraId="337FDC4E" w14:textId="77777777" w:rsidR="003A5FA8" w:rsidRDefault="003A5FA8" w:rsidP="008D6B87">
            <w:pPr>
              <w:rPr>
                <w:lang w:val="en"/>
              </w:rPr>
            </w:pPr>
            <w:r w:rsidRPr="008D6B87">
              <w:rPr>
                <w:lang w:val="en"/>
              </w:rPr>
              <w:t xml:space="preserve">1-Original </w:t>
            </w:r>
            <w:r>
              <w:rPr>
                <w:lang w:val="en"/>
              </w:rPr>
              <w:t>secondary</w:t>
            </w:r>
            <w:r w:rsidRPr="008D6B87">
              <w:rPr>
                <w:lang w:val="en"/>
              </w:rPr>
              <w:t xml:space="preserve"> Certificate or Equivalent </w:t>
            </w:r>
          </w:p>
          <w:p w14:paraId="0F6EF7DA" w14:textId="77777777" w:rsidR="003A5FA8" w:rsidRDefault="003A5FA8" w:rsidP="008D6B87">
            <w:pPr>
              <w:rPr>
                <w:lang w:val="en"/>
              </w:rPr>
            </w:pPr>
            <w:r w:rsidRPr="008D6B87">
              <w:rPr>
                <w:lang w:val="en"/>
              </w:rPr>
              <w:t xml:space="preserve">2-Original Birth Certificate </w:t>
            </w:r>
          </w:p>
          <w:p w14:paraId="0AF0E313" w14:textId="3D28443D" w:rsidR="003A5FA8" w:rsidRDefault="003A5FA8" w:rsidP="008D6B87">
            <w:pPr>
              <w:rPr>
                <w:lang w:val="en"/>
              </w:rPr>
            </w:pPr>
            <w:r w:rsidRPr="008D6B87">
              <w:rPr>
                <w:lang w:val="en"/>
              </w:rPr>
              <w:t xml:space="preserve">3-A Copy of </w:t>
            </w:r>
            <w:r>
              <w:rPr>
                <w:lang w:val="en"/>
              </w:rPr>
              <w:t xml:space="preserve">valid </w:t>
            </w:r>
            <w:r w:rsidRPr="008D6B87">
              <w:rPr>
                <w:lang w:val="en"/>
              </w:rPr>
              <w:t xml:space="preserve">Passport </w:t>
            </w:r>
          </w:p>
          <w:p w14:paraId="79A28AF2" w14:textId="310B161D" w:rsidR="003A5FA8" w:rsidRDefault="003A5FA8" w:rsidP="008D6B87">
            <w:pPr>
              <w:rPr>
                <w:rtl/>
              </w:rPr>
            </w:pPr>
            <w:r w:rsidRPr="008D6B87">
              <w:rPr>
                <w:lang w:val="en"/>
              </w:rPr>
              <w:t xml:space="preserve">And any additional documents required by the </w:t>
            </w:r>
            <w:r>
              <w:rPr>
                <w:lang w:val="en"/>
              </w:rPr>
              <w:t>faculty</w:t>
            </w:r>
          </w:p>
        </w:tc>
        <w:tc>
          <w:tcPr>
            <w:tcW w:w="5626" w:type="dxa"/>
            <w:shd w:val="clear" w:color="auto" w:fill="F2CEED" w:themeFill="accent5" w:themeFillTint="33"/>
          </w:tcPr>
          <w:p w14:paraId="665DF614" w14:textId="77777777" w:rsidR="00387400" w:rsidRDefault="00570326" w:rsidP="005703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703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Language of Study:</w:t>
            </w:r>
            <w:r w:rsidRPr="005703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English</w:t>
            </w:r>
            <w:r w:rsidRPr="005703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Pr="005703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Duration of Study:</w:t>
            </w:r>
            <w:r w:rsidRPr="005703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5 years (10 semesters)</w:t>
            </w:r>
            <w:r w:rsidRPr="005703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Pr="005703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Study System:</w:t>
            </w:r>
            <w:r w:rsidRPr="005703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European Credit Transfer System (ECTS)</w:t>
            </w:r>
            <w:r w:rsidRPr="005703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Pr="005703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Admission System:</w:t>
            </w:r>
            <w:r w:rsidRPr="005703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Students holding a General Secondary Certificate (Science Section) or its equivalent</w:t>
            </w:r>
            <w:r w:rsidRPr="005703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Pr="005703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Start of Study:</w:t>
            </w:r>
            <w:r w:rsidRPr="005703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Fall Semester (September) </w:t>
            </w:r>
          </w:p>
          <w:p w14:paraId="476C9889" w14:textId="3C035198" w:rsidR="00570326" w:rsidRPr="00570326" w:rsidRDefault="00570326" w:rsidP="005703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7032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Medical Specialties and Academic Departments</w:t>
            </w:r>
            <w:r w:rsidRPr="0057032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rtl/>
                <w14:ligatures w14:val="none"/>
              </w:rPr>
              <w:br/>
            </w:r>
            <w:r w:rsidRPr="005703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The Faculty of Medicine at Suez Canal University includes several specialized academic and clinical departments, which include:</w:t>
            </w:r>
          </w:p>
          <w:p w14:paraId="2C249A0F" w14:textId="77777777" w:rsidR="00570326" w:rsidRPr="00570326" w:rsidRDefault="00570326" w:rsidP="0057032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703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Academic Departments:</w:t>
            </w:r>
          </w:p>
          <w:p w14:paraId="13370692" w14:textId="77777777" w:rsidR="00570326" w:rsidRPr="00570326" w:rsidRDefault="00570326" w:rsidP="00570326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703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Medical Physiology</w:t>
            </w:r>
          </w:p>
          <w:p w14:paraId="4103CFB4" w14:textId="77777777" w:rsidR="00570326" w:rsidRPr="00570326" w:rsidRDefault="00570326" w:rsidP="00570326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703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Medical Biochemistry and Molecular Biology</w:t>
            </w:r>
          </w:p>
          <w:p w14:paraId="4A43FCDD" w14:textId="77777777" w:rsidR="00570326" w:rsidRPr="00570326" w:rsidRDefault="00570326" w:rsidP="00570326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703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Clinical Pharmacology</w:t>
            </w:r>
          </w:p>
          <w:p w14:paraId="2D488746" w14:textId="77777777" w:rsidR="00570326" w:rsidRPr="00570326" w:rsidRDefault="00570326" w:rsidP="00570326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703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Medical Microbiology and Immunology</w:t>
            </w:r>
          </w:p>
          <w:p w14:paraId="527A4BDD" w14:textId="77777777" w:rsidR="00570326" w:rsidRPr="00570326" w:rsidRDefault="00570326" w:rsidP="00570326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703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Medical Parasitology</w:t>
            </w:r>
          </w:p>
          <w:p w14:paraId="38BD4968" w14:textId="77777777" w:rsidR="00570326" w:rsidRPr="00570326" w:rsidRDefault="00570326" w:rsidP="00570326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703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Histology and Cell Biology</w:t>
            </w:r>
          </w:p>
          <w:p w14:paraId="50B5F8BE" w14:textId="77777777" w:rsidR="00570326" w:rsidRPr="00570326" w:rsidRDefault="00570326" w:rsidP="00570326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703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Pathology</w:t>
            </w:r>
          </w:p>
          <w:p w14:paraId="70146251" w14:textId="77777777" w:rsidR="00570326" w:rsidRPr="00570326" w:rsidRDefault="00570326" w:rsidP="00570326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703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Anatomy and Embryology</w:t>
            </w:r>
          </w:p>
          <w:p w14:paraId="590CC0B3" w14:textId="77777777" w:rsidR="00570326" w:rsidRPr="00570326" w:rsidRDefault="00570326" w:rsidP="00570326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703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Forensic Medicine and Clinical Toxicology</w:t>
            </w:r>
          </w:p>
          <w:p w14:paraId="594975DB" w14:textId="77777777" w:rsidR="00570326" w:rsidRPr="00570326" w:rsidRDefault="00570326" w:rsidP="0057032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703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Clinical Departments:</w:t>
            </w:r>
          </w:p>
          <w:p w14:paraId="723B42CC" w14:textId="77777777" w:rsidR="00570326" w:rsidRPr="00570326" w:rsidRDefault="00570326" w:rsidP="00570326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703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Internal Medicine (Endocrinology, Gastroenterology, Nephrology, Hematology)</w:t>
            </w:r>
          </w:p>
          <w:p w14:paraId="667E900E" w14:textId="77777777" w:rsidR="00570326" w:rsidRPr="00570326" w:rsidRDefault="00570326" w:rsidP="00570326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703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General and Pediatric Surgery</w:t>
            </w:r>
          </w:p>
          <w:p w14:paraId="20696458" w14:textId="77777777" w:rsidR="00570326" w:rsidRPr="00570326" w:rsidRDefault="00570326" w:rsidP="00570326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703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Ophthalmology</w:t>
            </w:r>
          </w:p>
          <w:p w14:paraId="063B5618" w14:textId="77777777" w:rsidR="00570326" w:rsidRPr="00570326" w:rsidRDefault="00570326" w:rsidP="00570326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703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Obstetrics and Gynecology</w:t>
            </w:r>
          </w:p>
          <w:p w14:paraId="2D628D31" w14:textId="77777777" w:rsidR="00570326" w:rsidRPr="00570326" w:rsidRDefault="00570326" w:rsidP="00570326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703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Pediatrics</w:t>
            </w:r>
          </w:p>
          <w:p w14:paraId="38CF6CAA" w14:textId="77777777" w:rsidR="00570326" w:rsidRPr="00570326" w:rsidRDefault="00570326" w:rsidP="00570326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703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Emergency Medicine and Intensive Care</w:t>
            </w:r>
          </w:p>
          <w:p w14:paraId="088883C3" w14:textId="77777777" w:rsidR="00570326" w:rsidRPr="00570326" w:rsidRDefault="00570326" w:rsidP="00570326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703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Infectious Diseases</w:t>
            </w:r>
          </w:p>
          <w:p w14:paraId="783386AF" w14:textId="77777777" w:rsidR="00570326" w:rsidRPr="00570326" w:rsidRDefault="00570326" w:rsidP="00570326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703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Anesthesiology and Critical Care</w:t>
            </w:r>
          </w:p>
          <w:p w14:paraId="6BC2E647" w14:textId="77777777" w:rsidR="00570326" w:rsidRPr="00570326" w:rsidRDefault="00570326" w:rsidP="00570326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703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Psychiatry and Neurology</w:t>
            </w:r>
          </w:p>
          <w:p w14:paraId="2F0911A1" w14:textId="77777777" w:rsidR="00570326" w:rsidRPr="00570326" w:rsidRDefault="00570326" w:rsidP="00570326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703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Diagnostic and Interventional Radiology</w:t>
            </w:r>
          </w:p>
          <w:p w14:paraId="363AC920" w14:textId="0C13D49F" w:rsidR="003A5FA8" w:rsidRDefault="003A5FA8" w:rsidP="005B7E8C">
            <w:pPr>
              <w:rPr>
                <w:rtl/>
                <w:lang w:bidi="ar-EG"/>
              </w:rPr>
            </w:pPr>
          </w:p>
        </w:tc>
      </w:tr>
    </w:tbl>
    <w:p w14:paraId="5448C865" w14:textId="77777777" w:rsidR="00BB3991" w:rsidRDefault="00BB3991" w:rsidP="00BB3991">
      <w:pPr>
        <w:bidi/>
      </w:pPr>
    </w:p>
    <w:sectPr w:rsidR="00BB3991" w:rsidSect="00663D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50266"/>
    <w:multiLevelType w:val="hybridMultilevel"/>
    <w:tmpl w:val="E82A1414"/>
    <w:lvl w:ilvl="0" w:tplc="D5DCE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A5D58"/>
    <w:multiLevelType w:val="multilevel"/>
    <w:tmpl w:val="650A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EC23E9"/>
    <w:multiLevelType w:val="multilevel"/>
    <w:tmpl w:val="C5D89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4E0C60"/>
    <w:multiLevelType w:val="multilevel"/>
    <w:tmpl w:val="C1BA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0532980">
    <w:abstractNumId w:val="0"/>
  </w:num>
  <w:num w:numId="2" w16cid:durableId="747312968">
    <w:abstractNumId w:val="3"/>
  </w:num>
  <w:num w:numId="3" w16cid:durableId="651983517">
    <w:abstractNumId w:val="1"/>
  </w:num>
  <w:num w:numId="4" w16cid:durableId="2138256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CC"/>
    <w:rsid w:val="00016CA1"/>
    <w:rsid w:val="000253D7"/>
    <w:rsid w:val="00052C49"/>
    <w:rsid w:val="000A78E3"/>
    <w:rsid w:val="000B64B5"/>
    <w:rsid w:val="001006AD"/>
    <w:rsid w:val="001C55D9"/>
    <w:rsid w:val="00256FFE"/>
    <w:rsid w:val="00267A7C"/>
    <w:rsid w:val="00275F52"/>
    <w:rsid w:val="002A0B1E"/>
    <w:rsid w:val="0031479C"/>
    <w:rsid w:val="00387400"/>
    <w:rsid w:val="003A55A6"/>
    <w:rsid w:val="003A5FA8"/>
    <w:rsid w:val="00414C5D"/>
    <w:rsid w:val="00496AFE"/>
    <w:rsid w:val="004E2574"/>
    <w:rsid w:val="004F1008"/>
    <w:rsid w:val="00570326"/>
    <w:rsid w:val="005B7E8C"/>
    <w:rsid w:val="00663D04"/>
    <w:rsid w:val="00681AA1"/>
    <w:rsid w:val="006D0C43"/>
    <w:rsid w:val="00703F33"/>
    <w:rsid w:val="0071271E"/>
    <w:rsid w:val="00796E96"/>
    <w:rsid w:val="00823EA9"/>
    <w:rsid w:val="00890353"/>
    <w:rsid w:val="008D6B87"/>
    <w:rsid w:val="00962E4C"/>
    <w:rsid w:val="009722C2"/>
    <w:rsid w:val="00972B4F"/>
    <w:rsid w:val="0097635F"/>
    <w:rsid w:val="009C5324"/>
    <w:rsid w:val="009F1B7B"/>
    <w:rsid w:val="009F659D"/>
    <w:rsid w:val="00A141BF"/>
    <w:rsid w:val="00A71F72"/>
    <w:rsid w:val="00AC3158"/>
    <w:rsid w:val="00AC6123"/>
    <w:rsid w:val="00AF1FA1"/>
    <w:rsid w:val="00AF5FE7"/>
    <w:rsid w:val="00B1466D"/>
    <w:rsid w:val="00B72678"/>
    <w:rsid w:val="00BB3991"/>
    <w:rsid w:val="00D86A8E"/>
    <w:rsid w:val="00DF5337"/>
    <w:rsid w:val="00E31BB4"/>
    <w:rsid w:val="00E95107"/>
    <w:rsid w:val="00E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CDEE5"/>
  <w15:chartTrackingRefBased/>
  <w15:docId w15:val="{4D06D70E-3C97-48A8-AF9F-12274296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0D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D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D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D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D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D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D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D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D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0D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0D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0D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D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0D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0D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0D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0D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0D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D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0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0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0D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0D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0D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D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D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0D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63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41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admission.study-in-egypt.gov.eg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https://admission.study-in-egypt.gov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A6347-1D17-4036-870F-58BACB22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elhamahmy</dc:creator>
  <cp:keywords/>
  <dc:description/>
  <cp:lastModifiedBy>rania moustafa</cp:lastModifiedBy>
  <cp:revision>2</cp:revision>
  <dcterms:created xsi:type="dcterms:W3CDTF">2025-05-11T09:41:00Z</dcterms:created>
  <dcterms:modified xsi:type="dcterms:W3CDTF">2025-05-11T09:41:00Z</dcterms:modified>
</cp:coreProperties>
</file>